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1DA" w:rsidRDefault="005101DA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РАДНА ТИЈЕЛА </w:t>
      </w:r>
    </w:p>
    <w:p w:rsidR="005101DA" w:rsidRPr="005101DA" w:rsidRDefault="005101DA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20. СЈЕДНИЦА СГ</w:t>
      </w:r>
    </w:p>
    <w:p w:rsidR="005101DA" w:rsidRDefault="005101DA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101DA" w:rsidRDefault="005101DA" w:rsidP="005101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  <w:t>Комисија за избор и именовање, награде и признања</w:t>
      </w:r>
    </w:p>
    <w:p w:rsidR="0024182D" w:rsidRPr="0024182D" w:rsidRDefault="0024182D" w:rsidP="005101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ЧЕТВРТАК 9.2.2023. ГОДИНЕ у 9.30 часова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5101DA" w:rsidRPr="004D557D" w:rsidRDefault="005101DA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2.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Кадровска питања:</w:t>
      </w:r>
    </w:p>
    <w:p w:rsidR="005101DA" w:rsidRDefault="005101DA" w:rsidP="00D0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0592A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D557D">
        <w:rPr>
          <w:rFonts w:ascii="Times New Roman" w:hAnsi="Times New Roman" w:cs="Times New Roman"/>
          <w:sz w:val="24"/>
          <w:szCs w:val="24"/>
          <w:lang w:val="sr-Cyrl-CS"/>
        </w:rPr>
        <w:t xml:space="preserve">6.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Приједлог одлуке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D557D">
        <w:rPr>
          <w:rFonts w:ascii="Times New Roman" w:hAnsi="Times New Roman" w:cs="Times New Roman"/>
          <w:sz w:val="24"/>
          <w:szCs w:val="24"/>
        </w:rPr>
        <w:t>о условима и расписивању конкурса за попуну упражњеног мјеста директора</w:t>
      </w:r>
      <w:r w:rsidRPr="004D557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4D557D">
        <w:rPr>
          <w:rFonts w:ascii="Times New Roman" w:hAnsi="Times New Roman" w:cs="Times New Roman"/>
          <w:sz w:val="24"/>
          <w:szCs w:val="24"/>
        </w:rPr>
        <w:t>ЈУ Спортски центар „Борик“ Бања Лука</w:t>
      </w:r>
      <w:r w:rsidRPr="004D557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101DA" w:rsidRDefault="005101DA" w:rsidP="00D0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0592A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D557D">
        <w:rPr>
          <w:rFonts w:ascii="Times New Roman" w:hAnsi="Times New Roman" w:cs="Times New Roman"/>
          <w:sz w:val="24"/>
          <w:szCs w:val="24"/>
          <w:lang w:val="sr-Cyrl-CS"/>
        </w:rPr>
        <w:t xml:space="preserve">7.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Приједлог рјешења о именовању чланова Управног одбора ЈУ Туристичка организација града Бања Лука.</w:t>
      </w:r>
    </w:p>
    <w:p w:rsidR="005101DA" w:rsidRDefault="005101DA" w:rsidP="00D0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 w:rsidR="00D0592A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  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8. Приједлог рјешења о именовању чланова Управног одбора ЈУ СЦ „Борик“ Бања Лука.</w:t>
      </w:r>
    </w:p>
    <w:p w:rsidR="005101DA" w:rsidRDefault="005101DA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101DA" w:rsidRDefault="005101DA" w:rsidP="005101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 w:rsidRPr="00193312">
        <w:rPr>
          <w:rFonts w:ascii="Times New Roman" w:hAnsi="Times New Roman" w:cs="Times New Roman"/>
          <w:b/>
          <w:sz w:val="24"/>
          <w:szCs w:val="24"/>
          <w:lang w:val="bs-Cyrl-BA"/>
        </w:rPr>
        <w:t>Комисија за мјесне заједнице</w:t>
      </w:r>
      <w:r w:rsidRPr="00193312">
        <w:rPr>
          <w:rFonts w:ascii="Times New Roman" w:hAnsi="Times New Roman" w:cs="Times New Roman"/>
          <w:b/>
          <w:sz w:val="24"/>
          <w:szCs w:val="24"/>
        </w:rPr>
        <w:t>,</w:t>
      </w:r>
      <w:r w:rsidRPr="00193312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називе улица и тргова</w:t>
      </w:r>
    </w:p>
    <w:p w:rsidR="0024182D" w:rsidRDefault="0024182D" w:rsidP="005101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ТАК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10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.2.2023. ГОДИНЕ у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8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4B0D65" w:rsidRDefault="005101DA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3.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измјени и до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н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и Одлуке о образовању, орган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из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ацији, пословима и начину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финансирања мјесних заједница на подручју града Бања Лук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а.</w:t>
      </w:r>
    </w:p>
    <w:p w:rsidR="004B0D65" w:rsidRPr="004D557D" w:rsidRDefault="004B0D65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44.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Информација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реализацији пројекта „Јачање улоге МЗ у БиХ“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потреби усвајања „Визије развоја мјесних заједница у Граду Бања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Л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ука“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Latn-CS"/>
        </w:rPr>
        <w:t>.</w:t>
      </w:r>
    </w:p>
    <w:p w:rsidR="005101DA" w:rsidRDefault="005101DA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644261" w:rsidRDefault="00644261" w:rsidP="00644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Савјет за младе и спорт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644261" w:rsidRDefault="00644261" w:rsidP="0064426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ПЕТАК 10.2.2023. ГОДИНЕ у 8.</w:t>
      </w:r>
      <w:r w:rsidR="00512E69">
        <w:rPr>
          <w:rFonts w:ascii="Times New Roman" w:hAnsi="Times New Roman" w:cs="Times New Roman"/>
          <w:b/>
          <w:sz w:val="24"/>
          <w:szCs w:val="24"/>
          <w:lang w:val="sr-Cyrl-C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644261" w:rsidRDefault="00644261" w:rsidP="0064426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ab/>
        <w:t xml:space="preserve">41.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Информ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>а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ција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о реализацији акционог плана суфинансирања омладински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х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активности града Бањалука, за 2022. годину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644261" w:rsidRPr="004D557D" w:rsidRDefault="00644261" w:rsidP="0064426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42.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 xml:space="preserve">Приједлог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акцион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 xml:space="preserve">ог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план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>а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суфинансирања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омладинских активности града Бањалука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 2023. годину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>.</w:t>
      </w:r>
    </w:p>
    <w:p w:rsidR="00644261" w:rsidRDefault="00644261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4182D" w:rsidRDefault="0024182D" w:rsidP="0024182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Комисија за прописе, </w:t>
      </w:r>
      <w:r>
        <w:rPr>
          <w:rFonts w:ascii="Times New Roman" w:hAnsi="Times New Roman" w:cs="Times New Roman"/>
          <w:b/>
          <w:sz w:val="24"/>
          <w:szCs w:val="24"/>
        </w:rPr>
        <w:t>представке и провођење Етичког кодекса Скупштине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24182D" w:rsidRPr="0024182D" w:rsidRDefault="0024182D" w:rsidP="0024182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ПОНЕДЈЕЉАК 13.2.2023. ГОДИНЕ у 8.30 часова                             САЛА 238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21.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Приједлог одлуке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 измјени и допуни Одлуке о такси превозу на подручју града Бања Лука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22.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>одлук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е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 измјенама Одлуке о одређивању радног времена правним лицима и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>предузетницима који обављају трговинску, занатску и услужну дјелатност на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>подручју града Бања Лука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23.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утврђивању основице за обрачун ренте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26.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продаји пословног простора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 xml:space="preserve">,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 xml:space="preserve">бр. ПР-1 (стари број 185А), који се налази Улици цара Лазара бр. 20, површине 59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>m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27.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продужењу периода закупа под посебним условима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Удружењу грађана „Мозаик пријатељства“ Бања Лука.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28.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продужењу периода закупа под посебним условима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ЈУ Центар за социјални рад Бања Лука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29.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продужењу периода закупа под посебним условима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Фондацији „Удружене жене“ Бања Лука.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30.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продужењу периода закупа под посебним условима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Фондацији „Иновациони центар“ Бања Лука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,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пословни простор бр. 186, у Бањој Луци, у Улици Младена Стојановића бр.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93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31.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продужењу периода закупа под посебним условима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Фондацији „Иновациони центар“ Бања Лук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а,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пословни простор бр. 139, у Бањој Луци, у Улици Југ Богдана бр. 4/6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ab/>
        <w:t xml:space="preserve">32.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продужењу периода закупа под посебним условима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Хрватском пјевачком друштву „Нада“.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33.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о додјели пословног простора у закуп под посебним условима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Јавној здравственој установи Дом здравља у Бањој Луци.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34.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 xml:space="preserve">о додјели пословног простора у закуп под посебним условима Боксерском клубу „Славија Бања Лука. 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35.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додјели у закуп пословних просторија под посебним условима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Агенцији за посредничке, информатичке и финансијске услуге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36.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о додјели пословног простора у закуп под посебним условима Фондацији за развој креативне индустрије „Хауба“.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37.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о додјели пословног простора у закуп - под посебним условима Боксерском клубу „БЛ 22</w:t>
      </w:r>
      <w:r w:rsidRPr="004D557D">
        <w:rPr>
          <w:rFonts w:ascii="Times New Roman" w:hAnsi="Times New Roman" w:cs="Times New Roman"/>
          <w:sz w:val="24"/>
          <w:szCs w:val="24"/>
          <w:lang w:val="sr-Latn-RS"/>
        </w:rPr>
        <w:t xml:space="preserve">“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Бања Лука.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38.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Пријед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лог одлуке о отпису потраживања.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45.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давању сагласности за закључивање уговора о куповини неизграђеног земљишта,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ради изградње објеката комуналне инфраструктуре - резервоара водоводног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подсис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т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ема „Бронзани Мајдан“ регионални водовод „Црно Врело“ у Бањалуци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46.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давању сагласности за закључивање Уговора о ку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ови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н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и земљишта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: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кч.бр. 494/2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површине 23 м2, уписана у ЛН број 68 к.о. Пресначе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кч.бр. 491/1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површине 42 м2, уписана у ЛН број 242 к.о. Пресначе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кч.бр. 493/1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површине 14 м2, уписана у ЛН број 654 к.о. Пресначе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ради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реконструкције Улице Тешана Подруговића у Бањалуци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47.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давању сагласности за закључивање Уговора о ку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овини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земљишта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: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кч.бр. 627/1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 xml:space="preserve">површине 102 м2, уписана у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Л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Н број 238 к.о. Пресначе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ради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реконструкције Улице Тешана Подруговића у Бањалуци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48.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давању сагласности за закључивање Уговора о ку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овини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земљишта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: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кч.бр. 476/3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 xml:space="preserve">површине 55 м2, уписана у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Л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Н број 383 к.о. Пресначе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ради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реконструкције Улице Тешана Подруговића у Бањалуци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49.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давању сагласности за закључивање уговора о куповини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земљишта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: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кч.бр. 517/1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 xml:space="preserve">површине 19 м2, уписана у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ЛН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број 215 к.о. Пресначе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ради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реконструкције Улице Тешана Подруговића у Бањалуци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Pr="004B0D65" w:rsidRDefault="0024182D" w:rsidP="002418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50.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давању сагласности за закључење уговора о замјени земљишта између Града Бања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Лука са једне и Карановић (Васо) Мирко из Бањ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Луке са друге стране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24182D" w:rsidRDefault="0024182D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101DA" w:rsidRDefault="005101DA" w:rsidP="005101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  <w:t>Комисија за стамбено-комуналне послове и послове саобраћаја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24182D" w:rsidRDefault="0024182D" w:rsidP="0024182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ПОНЕДЈЕЉ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АК 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.2.2023. ГОДИНЕ у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14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САЛА 238</w:t>
      </w:r>
    </w:p>
    <w:p w:rsidR="005101DA" w:rsidRDefault="005101DA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4.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Приједлог про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грама уређења грађевинског земљиш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та за 2023. годину, Одјељења за комуналне послове.</w:t>
      </w:r>
    </w:p>
    <w:p w:rsidR="005101DA" w:rsidRDefault="005101DA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5.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Приједлог програма заједничке комуналне потрошње за 2023. годину, Одјељења за комуналне послове.</w:t>
      </w:r>
    </w:p>
    <w:p w:rsidR="005101DA" w:rsidRDefault="005101DA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6.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Приједлог пр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ограма уређења грађевинског земљиш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та за 2023. годин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у, Одјељења за саобраћај и путеве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5101DA" w:rsidRPr="005101DA" w:rsidRDefault="005101DA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7. 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Приједлог програма заједничке комуналне потрошње за 2023. годину, Одјељења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за саобраћај и путеве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21.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Приједлог одлуке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 измјени и допуни Одлуке о такси превозу на подручју града Бања Лука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F30F6B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23.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утврђивању основице за обрачун ренте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F30F6B" w:rsidRPr="004D557D" w:rsidRDefault="00F30F6B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24.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одлуке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о побољшању мјера енергетске ефикасности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:rsidR="00644261" w:rsidRDefault="00644261" w:rsidP="006442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s-Cyrl-BA"/>
        </w:rPr>
      </w:pPr>
    </w:p>
    <w:p w:rsidR="00644261" w:rsidRDefault="00644261" w:rsidP="006442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lastRenderedPageBreak/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  <w:t>Одбор за сарадњу са вјерским заједницама, невладиним организацијама, националним мањинама, другим удружењима грађана и за равноправност полова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>.</w:t>
      </w:r>
    </w:p>
    <w:p w:rsidR="00644261" w:rsidRPr="00644261" w:rsidRDefault="00644261" w:rsidP="006442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УТОРАК 14.2.2023. ГОДИНЕ у 10.00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644261" w:rsidRPr="004D557D" w:rsidRDefault="00644261" w:rsidP="0064426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ab/>
        <w:t xml:space="preserve">43.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Информација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 активностима удружења која окупљају при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>п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аднике националних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мањина, цркава, вјерских заједница, њихових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установа и организација у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2022. години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val="sr-Cyrl-CS"/>
        </w:rPr>
        <w:t>.</w:t>
      </w:r>
    </w:p>
    <w:p w:rsidR="00404824" w:rsidRDefault="00404824" w:rsidP="0040482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:rsidR="00644261" w:rsidRDefault="00644261" w:rsidP="0040482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s-Cyrl-BA"/>
        </w:rPr>
        <w:t>Одбор за здравство, школство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социјалну политику</w:t>
      </w: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.</w:t>
      </w:r>
    </w:p>
    <w:p w:rsidR="00644261" w:rsidRPr="00644261" w:rsidRDefault="00644261" w:rsidP="006442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УТОРАК 14.2.2023. ГОДИНЕ у 14.00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644261" w:rsidRDefault="00644261" w:rsidP="00644261">
      <w:pPr>
        <w:spacing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bdr w:val="single" w:sz="4" w:space="0" w:color="auto"/>
          <w:lang w:val="sr-Cyrl-CS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bdr w:val="single" w:sz="4" w:space="0" w:color="auto"/>
          <w:lang w:val="sr-Cyrl-CS"/>
        </w:rPr>
        <w:tab/>
      </w:r>
      <w:r w:rsidRPr="00D0592A">
        <w:rPr>
          <w:rFonts w:ascii="Times New Roman" w:hAnsi="Times New Roman" w:cs="Times New Roman"/>
          <w:bCs/>
          <w:color w:val="000000"/>
          <w:sz w:val="24"/>
          <w:szCs w:val="24"/>
          <w:bdr w:val="single" w:sz="4" w:space="0" w:color="auto"/>
          <w:lang w:val="sr-Cyrl-CS"/>
        </w:rPr>
        <w:t>25. Приједлог одлуке</w:t>
      </w:r>
      <w:r w:rsidRPr="00D0592A">
        <w:rPr>
          <w:rFonts w:ascii="Times New Roman" w:hAnsi="Times New Roman" w:cs="Times New Roman"/>
          <w:color w:val="000000"/>
          <w:sz w:val="24"/>
          <w:szCs w:val="24"/>
          <w:bdr w:val="single" w:sz="4" w:space="0" w:color="auto"/>
        </w:rPr>
        <w:t xml:space="preserve"> о мртвозорничкој служби на</w:t>
      </w:r>
      <w:r w:rsidRPr="00D0592A">
        <w:rPr>
          <w:rFonts w:ascii="Times New Roman" w:hAnsi="Times New Roman" w:cs="Times New Roman"/>
          <w:color w:val="000000"/>
          <w:sz w:val="24"/>
          <w:szCs w:val="24"/>
          <w:bdr w:val="single" w:sz="4" w:space="0" w:color="auto"/>
          <w:lang w:val="sr-Cyrl-CS"/>
        </w:rPr>
        <w:t xml:space="preserve"> </w:t>
      </w:r>
      <w:r w:rsidRPr="00D0592A">
        <w:rPr>
          <w:rFonts w:ascii="Times New Roman" w:hAnsi="Times New Roman" w:cs="Times New Roman"/>
          <w:color w:val="000000"/>
          <w:sz w:val="24"/>
          <w:szCs w:val="24"/>
          <w:bdr w:val="single" w:sz="4" w:space="0" w:color="auto"/>
        </w:rPr>
        <w:t>подручју града Бање Луке</w:t>
      </w:r>
      <w:r w:rsidR="00512E69">
        <w:rPr>
          <w:rFonts w:ascii="Times New Roman" w:hAnsi="Times New Roman" w:cs="Times New Roman"/>
          <w:color w:val="000000"/>
          <w:sz w:val="24"/>
          <w:szCs w:val="24"/>
          <w:bdr w:val="single" w:sz="4" w:space="0" w:color="auto"/>
          <w:lang w:val="sr-Cyrl-CS"/>
        </w:rPr>
        <w:t xml:space="preserve">.     </w:t>
      </w:r>
      <w:bookmarkStart w:id="0" w:name="_GoBack"/>
      <w:bookmarkEnd w:id="0"/>
      <w:r w:rsidR="00512E69">
        <w:rPr>
          <w:rFonts w:ascii="Times New Roman" w:hAnsi="Times New Roman" w:cs="Times New Roman"/>
          <w:color w:val="000000"/>
          <w:sz w:val="24"/>
          <w:szCs w:val="24"/>
          <w:bdr w:val="single" w:sz="4" w:space="0" w:color="auto"/>
          <w:lang w:val="sr-Cyrl-CS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bdr w:val="single" w:sz="4" w:space="0" w:color="auto"/>
          <w:lang w:val="sr-Cyrl-CS"/>
        </w:rPr>
        <w:t xml:space="preserve">                                     </w:t>
      </w:r>
    </w:p>
    <w:p w:rsidR="00644261" w:rsidRDefault="00644261" w:rsidP="00644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Савјет за културу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44261" w:rsidRPr="00644261" w:rsidRDefault="00644261" w:rsidP="00644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УТОРАК 14.2.2023. ГОДИНЕ у 15.00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644261" w:rsidRPr="004D557D" w:rsidRDefault="00644261" w:rsidP="0064426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40.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</w:rPr>
        <w:t>програм</w:t>
      </w:r>
      <w:r w:rsidRPr="004D557D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суфинансирања културно -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умјетничког аматеризма, програма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4D557D">
        <w:rPr>
          <w:rFonts w:ascii="Times New Roman" w:hAnsi="Times New Roman" w:cs="Times New Roman"/>
          <w:color w:val="000000"/>
          <w:sz w:val="24"/>
          <w:szCs w:val="24"/>
        </w:rPr>
        <w:t>и пројеката у области културе за 2023. годину</w:t>
      </w:r>
      <w:r w:rsidRPr="004D557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:rsidR="00404824" w:rsidRDefault="005101DA" w:rsidP="005101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</w:p>
    <w:p w:rsidR="005101DA" w:rsidRDefault="00404824" w:rsidP="005101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 w:rsidR="005101DA">
        <w:rPr>
          <w:rFonts w:ascii="Times New Roman" w:hAnsi="Times New Roman" w:cs="Times New Roman"/>
          <w:b/>
          <w:sz w:val="24"/>
          <w:szCs w:val="24"/>
          <w:lang w:val="bs-Cyrl-BA"/>
        </w:rPr>
        <w:t>Комисија</w:t>
      </w:r>
      <w:r w:rsidR="005101DA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5101DA">
        <w:rPr>
          <w:rFonts w:ascii="Times New Roman" w:hAnsi="Times New Roman" w:cs="Times New Roman"/>
          <w:b/>
          <w:sz w:val="24"/>
          <w:szCs w:val="24"/>
          <w:lang w:val="bs-Cyrl-BA"/>
        </w:rPr>
        <w:t>за просторно уређење, заштиту околине, културног и природног насљеђа</w:t>
      </w:r>
      <w:r w:rsidR="005101DA">
        <w:rPr>
          <w:rFonts w:ascii="Times New Roman" w:hAnsi="Times New Roman" w:cs="Times New Roman"/>
          <w:b/>
          <w:sz w:val="24"/>
          <w:szCs w:val="24"/>
        </w:rPr>
        <w:t>.</w:t>
      </w:r>
    </w:p>
    <w:p w:rsidR="0024182D" w:rsidRPr="0024182D" w:rsidRDefault="0024182D" w:rsidP="005101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СРИЈЕДА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.2.2023. ГОДИНЕ у 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САЛА 33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8.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измјени дијела Регулационог плана „Центар-Исток.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9. </w:t>
      </w:r>
      <w:r w:rsidRPr="004D557D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Приједлог одлуке  о доношењу </w:t>
      </w:r>
      <w:r w:rsidRPr="004D557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  <w:t>Регулационог плана за простор између улица Краља Петра I Карађорђевића, Српске улице, Улица Васе Пелагића, Бана Др Т. Лазаревића, Видовданске улице и Трга српских јунака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  <w:lang w:val="sr-Cyrl-RS"/>
        </w:rPr>
        <w:t>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10.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доношењу измјене дијела регулационог плана за простор између Широке ријеке и Мотела „Интернационал“ у Бањалуци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11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измјени дијела Регулационог плана за простор између улица: Књаза Милоша, Проте Николе Костића, нове трасе улице Илије Гарашанина и жељезничке пруге Бањалука-Нови Град (радни назив: Ливница).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12.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измјени дијела Регулационог плана за простор између улица: Булевар Цара Душана, Омладинске, Радоја Домановића, Бранка Мораче, Патре, Теодора Колоктрониса и лијеве обале Врбаса (радни назив: Југ 7“).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13.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изради Регулационог плана „Алеја-Парк“.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14.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измјени дијела Регулационог плана за простор између: Булевара војводе Степе Степановића, улице Вељка Млађеновића, ограде комплекса „ИНЦЕЛА“-а и десне обале ријеке Врбас.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15.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измјени дијела Регулационог плана „Југ 2“.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16.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о измјени дијела Регулационог плана привредног комплекса „Медено поље“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17.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>Приједлог одлуке  о изради Регулационог плана „Центар-Југ 1“.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18. </w:t>
      </w:r>
      <w:r w:rsidRPr="004D557D">
        <w:rPr>
          <w:rFonts w:ascii="Times New Roman" w:hAnsi="Times New Roman" w:cs="Times New Roman"/>
          <w:sz w:val="24"/>
          <w:szCs w:val="24"/>
          <w:lang w:val="sr-Cyrl-RS"/>
        </w:rPr>
        <w:t xml:space="preserve">Приједлог одлуке 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</w:rPr>
        <w:t>о измјени дијела Регулац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и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н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</w:rPr>
        <w:t>ог плана за простор између улица: Младена Стојановића,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Милана Радмана, Краља Петра </w:t>
      </w:r>
      <w:r w:rsidRPr="00AB3228">
        <w:rPr>
          <w:rFonts w:ascii="Times New Roman" w:hAnsi="Times New Roman" w:cs="Times New Roman"/>
          <w:color w:val="000000"/>
          <w:sz w:val="24"/>
          <w:szCs w:val="24"/>
        </w:rPr>
        <w:t xml:space="preserve">II 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</w:rPr>
        <w:t>Карађорђевића и Триве Амелице у Бањалуц</w:t>
      </w:r>
      <w:r w:rsidRPr="00AB3228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B55AFF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19. </w:t>
      </w:r>
      <w:r w:rsidRPr="002E33C0">
        <w:rPr>
          <w:rFonts w:ascii="Times New Roman" w:hAnsi="Times New Roman" w:cs="Times New Roman"/>
          <w:sz w:val="24"/>
          <w:szCs w:val="24"/>
          <w:lang w:val="sr-Cyrl-RS"/>
        </w:rPr>
        <w:t xml:space="preserve">Приједлог одлуке  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</w:rPr>
        <w:t>о измјени дијела Регулациоиог илана за проетор између улица: Бранка Мораче,</w:t>
      </w:r>
      <w:r w:rsidRPr="002E33C0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</w:rPr>
        <w:t>Радоја Домановића, Боланог Дојчина, Козарске и лијеве обале ријеке Врбас</w:t>
      </w:r>
      <w:r w:rsidRPr="002E33C0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</w:rPr>
        <w:t>(радни назив: „Југ 6“)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7434F9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20. </w:t>
      </w:r>
      <w:r w:rsidRPr="002E33C0">
        <w:rPr>
          <w:rFonts w:ascii="Times New Roman" w:hAnsi="Times New Roman" w:cs="Times New Roman"/>
          <w:sz w:val="24"/>
          <w:szCs w:val="24"/>
          <w:lang w:val="sr-Cyrl-RS"/>
        </w:rPr>
        <w:t xml:space="preserve">Приједлог одлуке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 измјени дијела Регулацио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н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</w:rPr>
        <w:t>ог плана стамбеног насеља</w:t>
      </w:r>
      <w:r w:rsidRPr="002E33C0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„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</w:rPr>
        <w:t>Борик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“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 Бањалуци</w:t>
      </w:r>
      <w:r w:rsidRPr="002E33C0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7434F9" w:rsidRDefault="007434F9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51. </w:t>
      </w:r>
      <w:r w:rsidRPr="00806C70">
        <w:rPr>
          <w:rFonts w:ascii="Times New Roman" w:hAnsi="Times New Roman" w:cs="Times New Roman"/>
          <w:lang w:val="sr-Cyrl-CS"/>
        </w:rPr>
        <w:t>Приједлог о</w:t>
      </w:r>
      <w:r w:rsidRPr="00806C70">
        <w:rPr>
          <w:rFonts w:ascii="Times New Roman" w:hAnsi="Times New Roman" w:cs="Times New Roman"/>
          <w:lang w:val="sr-Cyrl-RS"/>
        </w:rPr>
        <w:t>длуке о доношењу измјене дијела Регулационог плана дијела централног подручја града Бањалуке</w:t>
      </w:r>
      <w:r>
        <w:rPr>
          <w:rFonts w:ascii="Times New Roman" w:hAnsi="Times New Roman" w:cs="Times New Roman"/>
          <w:lang w:val="sr-Cyrl-CS"/>
        </w:rPr>
        <w:t>.</w:t>
      </w:r>
    </w:p>
    <w:p w:rsidR="007434F9" w:rsidRPr="000F5C81" w:rsidRDefault="007434F9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52. </w:t>
      </w:r>
      <w:r w:rsidRPr="00806C70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Приједлог одлуке о доношењу измјене дијела Регулационог плана Лауш 4.</w:t>
      </w:r>
    </w:p>
    <w:p w:rsidR="005101DA" w:rsidRDefault="005101DA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4B0D65" w:rsidRPr="00F30F6B" w:rsidRDefault="00B55AFF" w:rsidP="0024182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lastRenderedPageBreak/>
        <w:tab/>
      </w:r>
    </w:p>
    <w:p w:rsidR="00404824" w:rsidRDefault="00F30F6B" w:rsidP="004048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 w:rsidR="00404824">
        <w:rPr>
          <w:rFonts w:ascii="Times New Roman" w:hAnsi="Times New Roman" w:cs="Times New Roman"/>
          <w:b/>
          <w:sz w:val="24"/>
          <w:szCs w:val="24"/>
          <w:lang w:val="bs-Cyrl-BA"/>
        </w:rPr>
        <w:t>Комисија за буџет и финансије</w:t>
      </w:r>
      <w:r w:rsidR="00404824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404824" w:rsidRPr="00644261" w:rsidRDefault="00404824" w:rsidP="004048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>СРИЈЕДА 15.2.2023. ГОДИНЕ у 12.00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САЛА 238</w:t>
      </w:r>
    </w:p>
    <w:p w:rsidR="00404824" w:rsidRPr="000F5C81" w:rsidRDefault="00404824" w:rsidP="00404824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53. </w:t>
      </w:r>
      <w:r w:rsidRPr="000F5C81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Приједлог одлуке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о кредитном задужењу Града Бања Лука за финансирање капиталниих инвестиција.</w:t>
      </w:r>
    </w:p>
    <w:p w:rsidR="00404824" w:rsidRDefault="00404824" w:rsidP="0040482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</w:p>
    <w:p w:rsidR="00B55AFF" w:rsidRDefault="00404824" w:rsidP="007434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 w:rsidR="00B55AFF">
        <w:rPr>
          <w:rFonts w:ascii="Times New Roman" w:hAnsi="Times New Roman" w:cs="Times New Roman"/>
          <w:b/>
          <w:sz w:val="24"/>
          <w:szCs w:val="24"/>
          <w:lang w:val="bs-Cyrl-BA"/>
        </w:rPr>
        <w:t>Комисија за привреду и развој</w:t>
      </w:r>
      <w:r w:rsidR="00B55AFF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644261" w:rsidRPr="00644261" w:rsidRDefault="00644261" w:rsidP="007434F9">
      <w:pPr>
        <w:spacing w:after="0" w:line="240" w:lineRule="auto"/>
        <w:jc w:val="both"/>
        <w:rPr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СРИЈЕДА 15.2.2023. ГОДИНЕ у 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.00 часова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САЛА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238</w:t>
      </w:r>
    </w:p>
    <w:p w:rsidR="00F30F6B" w:rsidRDefault="00B55AFF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22.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Приједлог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>одлук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е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 измјенама Одлуке о одређивању радног времена правним лицима и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>предузетницима који обављају трговинску, занатску и услужну дјелатност на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B109B9">
        <w:rPr>
          <w:rFonts w:ascii="Times New Roman" w:hAnsi="Times New Roman" w:cs="Times New Roman"/>
          <w:bCs/>
          <w:color w:val="000000"/>
          <w:sz w:val="24"/>
          <w:szCs w:val="24"/>
        </w:rPr>
        <w:t>подручју града Бања Лука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.</w:t>
      </w:r>
    </w:p>
    <w:p w:rsidR="00F30F6B" w:rsidRPr="00B109B9" w:rsidRDefault="00F30F6B" w:rsidP="00D0592A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39. </w:t>
      </w:r>
      <w:r w:rsidRPr="00B109B9">
        <w:rPr>
          <w:rFonts w:ascii="Times New Roman" w:hAnsi="Times New Roman" w:cs="Times New Roman"/>
          <w:bCs/>
          <w:color w:val="000000"/>
          <w:sz w:val="24"/>
          <w:szCs w:val="30"/>
        </w:rPr>
        <w:t>П</w:t>
      </w:r>
      <w:r w:rsidRPr="00B109B9">
        <w:rPr>
          <w:rFonts w:ascii="Times New Roman" w:hAnsi="Times New Roman" w:cs="Times New Roman"/>
          <w:bCs/>
          <w:color w:val="000000"/>
          <w:sz w:val="24"/>
          <w:szCs w:val="30"/>
          <w:lang w:val="sr-Cyrl-CS"/>
        </w:rPr>
        <w:t>риједлог п</w:t>
      </w:r>
      <w:r w:rsidRPr="00B109B9">
        <w:rPr>
          <w:rFonts w:ascii="Times New Roman" w:hAnsi="Times New Roman" w:cs="Times New Roman"/>
          <w:bCs/>
          <w:color w:val="000000"/>
          <w:sz w:val="24"/>
          <w:szCs w:val="30"/>
        </w:rPr>
        <w:t>рограм</w:t>
      </w:r>
      <w:r w:rsidRPr="00B109B9">
        <w:rPr>
          <w:rFonts w:ascii="Times New Roman" w:hAnsi="Times New Roman" w:cs="Times New Roman"/>
          <w:bCs/>
          <w:color w:val="000000"/>
          <w:sz w:val="24"/>
          <w:szCs w:val="30"/>
          <w:lang w:val="sr-Cyrl-CS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B109B9">
        <w:rPr>
          <w:rFonts w:ascii="Times New Roman" w:hAnsi="Times New Roman" w:cs="Times New Roman"/>
          <w:bCs/>
          <w:color w:val="000000"/>
          <w:sz w:val="24"/>
          <w:szCs w:val="30"/>
        </w:rPr>
        <w:t>додјеле субвенција пословним субјектима у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B109B9">
        <w:rPr>
          <w:rFonts w:ascii="Times New Roman" w:hAnsi="Times New Roman" w:cs="Times New Roman"/>
          <w:bCs/>
          <w:color w:val="000000"/>
          <w:sz w:val="24"/>
          <w:szCs w:val="30"/>
        </w:rPr>
        <w:t>Граду Бања Лука за 2023. годину</w:t>
      </w:r>
      <w:r>
        <w:rPr>
          <w:rFonts w:ascii="Times New Roman" w:hAnsi="Times New Roman" w:cs="Times New Roman"/>
          <w:bCs/>
          <w:color w:val="000000"/>
          <w:sz w:val="24"/>
          <w:szCs w:val="30"/>
          <w:lang w:val="sr-Cyrl-CS"/>
        </w:rPr>
        <w:t>.</w:t>
      </w:r>
    </w:p>
    <w:p w:rsidR="00F30F6B" w:rsidRDefault="00F30F6B" w:rsidP="00B23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101DA" w:rsidRDefault="00F30F6B" w:rsidP="006442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Cyrl-BA"/>
        </w:rPr>
        <w:tab/>
      </w:r>
    </w:p>
    <w:p w:rsidR="005101DA" w:rsidRDefault="004B0D65" w:rsidP="0064426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</w:p>
    <w:p w:rsidR="007434F9" w:rsidRDefault="007434F9" w:rsidP="007434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:rsidR="007434F9" w:rsidRDefault="007434F9" w:rsidP="004048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</w:p>
    <w:p w:rsidR="007434F9" w:rsidRDefault="007434F9" w:rsidP="007434F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sectPr w:rsidR="007434F9" w:rsidSect="008E1311">
      <w:headerReference w:type="default" r:id="rId9"/>
      <w:pgSz w:w="11906" w:h="16838"/>
      <w:pgMar w:top="1135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C8A" w:rsidRDefault="00732C8A" w:rsidP="008E1311">
      <w:pPr>
        <w:spacing w:after="0" w:line="240" w:lineRule="auto"/>
      </w:pPr>
      <w:r>
        <w:separator/>
      </w:r>
    </w:p>
  </w:endnote>
  <w:endnote w:type="continuationSeparator" w:id="0">
    <w:p w:rsidR="00732C8A" w:rsidRDefault="00732C8A" w:rsidP="008E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C8A" w:rsidRDefault="00732C8A" w:rsidP="008E1311">
      <w:pPr>
        <w:spacing w:after="0" w:line="240" w:lineRule="auto"/>
      </w:pPr>
      <w:r>
        <w:separator/>
      </w:r>
    </w:p>
  </w:footnote>
  <w:footnote w:type="continuationSeparator" w:id="0">
    <w:p w:rsidR="00732C8A" w:rsidRDefault="00732C8A" w:rsidP="008E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222477"/>
      <w:docPartObj>
        <w:docPartGallery w:val="Page Numbers (Top of Page)"/>
        <w:docPartUnique/>
      </w:docPartObj>
    </w:sdtPr>
    <w:sdtEndPr>
      <w:rPr>
        <w:noProof/>
      </w:rPr>
    </w:sdtEndPr>
    <w:sdtContent>
      <w:p w:rsidR="008E1311" w:rsidRDefault="008E13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2E6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E1311" w:rsidRDefault="008E13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F1F98"/>
    <w:multiLevelType w:val="hybridMultilevel"/>
    <w:tmpl w:val="A93CD750"/>
    <w:lvl w:ilvl="0" w:tplc="241A0011">
      <w:start w:val="1"/>
      <w:numFmt w:val="decimal"/>
      <w:lvlText w:val="%1)"/>
      <w:lvlJc w:val="left"/>
      <w:pPr>
        <w:ind w:left="644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8293B"/>
    <w:multiLevelType w:val="hybridMultilevel"/>
    <w:tmpl w:val="CDE0C7C4"/>
    <w:lvl w:ilvl="0" w:tplc="49EC3C9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68208CE"/>
    <w:multiLevelType w:val="hybridMultilevel"/>
    <w:tmpl w:val="FFB8D40C"/>
    <w:lvl w:ilvl="0" w:tplc="081A000F">
      <w:start w:val="1"/>
      <w:numFmt w:val="decimal"/>
      <w:lvlText w:val="%1."/>
      <w:lvlJc w:val="left"/>
      <w:pPr>
        <w:ind w:left="1425" w:hanging="360"/>
      </w:pPr>
    </w:lvl>
    <w:lvl w:ilvl="1" w:tplc="081A0019" w:tentative="1">
      <w:start w:val="1"/>
      <w:numFmt w:val="lowerLetter"/>
      <w:lvlText w:val="%2."/>
      <w:lvlJc w:val="left"/>
      <w:pPr>
        <w:ind w:left="2145" w:hanging="360"/>
      </w:pPr>
    </w:lvl>
    <w:lvl w:ilvl="2" w:tplc="081A001B" w:tentative="1">
      <w:start w:val="1"/>
      <w:numFmt w:val="lowerRoman"/>
      <w:lvlText w:val="%3."/>
      <w:lvlJc w:val="right"/>
      <w:pPr>
        <w:ind w:left="2865" w:hanging="180"/>
      </w:pPr>
    </w:lvl>
    <w:lvl w:ilvl="3" w:tplc="081A000F" w:tentative="1">
      <w:start w:val="1"/>
      <w:numFmt w:val="decimal"/>
      <w:lvlText w:val="%4."/>
      <w:lvlJc w:val="left"/>
      <w:pPr>
        <w:ind w:left="3585" w:hanging="360"/>
      </w:pPr>
    </w:lvl>
    <w:lvl w:ilvl="4" w:tplc="081A0019" w:tentative="1">
      <w:start w:val="1"/>
      <w:numFmt w:val="lowerLetter"/>
      <w:lvlText w:val="%5."/>
      <w:lvlJc w:val="left"/>
      <w:pPr>
        <w:ind w:left="4305" w:hanging="360"/>
      </w:pPr>
    </w:lvl>
    <w:lvl w:ilvl="5" w:tplc="081A001B" w:tentative="1">
      <w:start w:val="1"/>
      <w:numFmt w:val="lowerRoman"/>
      <w:lvlText w:val="%6."/>
      <w:lvlJc w:val="right"/>
      <w:pPr>
        <w:ind w:left="5025" w:hanging="180"/>
      </w:pPr>
    </w:lvl>
    <w:lvl w:ilvl="6" w:tplc="081A000F" w:tentative="1">
      <w:start w:val="1"/>
      <w:numFmt w:val="decimal"/>
      <w:lvlText w:val="%7."/>
      <w:lvlJc w:val="left"/>
      <w:pPr>
        <w:ind w:left="5745" w:hanging="360"/>
      </w:pPr>
    </w:lvl>
    <w:lvl w:ilvl="7" w:tplc="081A0019" w:tentative="1">
      <w:start w:val="1"/>
      <w:numFmt w:val="lowerLetter"/>
      <w:lvlText w:val="%8."/>
      <w:lvlJc w:val="left"/>
      <w:pPr>
        <w:ind w:left="6465" w:hanging="360"/>
      </w:pPr>
    </w:lvl>
    <w:lvl w:ilvl="8" w:tplc="0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2B760391"/>
    <w:multiLevelType w:val="hybridMultilevel"/>
    <w:tmpl w:val="F704E154"/>
    <w:lvl w:ilvl="0" w:tplc="FBA0CA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682C38"/>
    <w:multiLevelType w:val="hybridMultilevel"/>
    <w:tmpl w:val="08AAC32E"/>
    <w:lvl w:ilvl="0" w:tplc="5DCCC43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2145" w:hanging="360"/>
      </w:pPr>
    </w:lvl>
    <w:lvl w:ilvl="2" w:tplc="081A001B" w:tentative="1">
      <w:start w:val="1"/>
      <w:numFmt w:val="lowerRoman"/>
      <w:lvlText w:val="%3."/>
      <w:lvlJc w:val="right"/>
      <w:pPr>
        <w:ind w:left="2865" w:hanging="180"/>
      </w:pPr>
    </w:lvl>
    <w:lvl w:ilvl="3" w:tplc="081A000F" w:tentative="1">
      <w:start w:val="1"/>
      <w:numFmt w:val="decimal"/>
      <w:lvlText w:val="%4."/>
      <w:lvlJc w:val="left"/>
      <w:pPr>
        <w:ind w:left="3585" w:hanging="360"/>
      </w:pPr>
    </w:lvl>
    <w:lvl w:ilvl="4" w:tplc="081A0019" w:tentative="1">
      <w:start w:val="1"/>
      <w:numFmt w:val="lowerLetter"/>
      <w:lvlText w:val="%5."/>
      <w:lvlJc w:val="left"/>
      <w:pPr>
        <w:ind w:left="4305" w:hanging="360"/>
      </w:pPr>
    </w:lvl>
    <w:lvl w:ilvl="5" w:tplc="081A001B" w:tentative="1">
      <w:start w:val="1"/>
      <w:numFmt w:val="lowerRoman"/>
      <w:lvlText w:val="%6."/>
      <w:lvlJc w:val="right"/>
      <w:pPr>
        <w:ind w:left="5025" w:hanging="180"/>
      </w:pPr>
    </w:lvl>
    <w:lvl w:ilvl="6" w:tplc="081A000F" w:tentative="1">
      <w:start w:val="1"/>
      <w:numFmt w:val="decimal"/>
      <w:lvlText w:val="%7."/>
      <w:lvlJc w:val="left"/>
      <w:pPr>
        <w:ind w:left="5745" w:hanging="360"/>
      </w:pPr>
    </w:lvl>
    <w:lvl w:ilvl="7" w:tplc="081A0019" w:tentative="1">
      <w:start w:val="1"/>
      <w:numFmt w:val="lowerLetter"/>
      <w:lvlText w:val="%8."/>
      <w:lvlJc w:val="left"/>
      <w:pPr>
        <w:ind w:left="6465" w:hanging="360"/>
      </w:pPr>
    </w:lvl>
    <w:lvl w:ilvl="8" w:tplc="0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5B353B8D"/>
    <w:multiLevelType w:val="hybridMultilevel"/>
    <w:tmpl w:val="AA0865F6"/>
    <w:lvl w:ilvl="0" w:tplc="08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692D3354"/>
    <w:multiLevelType w:val="hybridMultilevel"/>
    <w:tmpl w:val="2EE0C39E"/>
    <w:lvl w:ilvl="0" w:tplc="FBA0CA2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45" w:hanging="360"/>
      </w:pPr>
    </w:lvl>
    <w:lvl w:ilvl="2" w:tplc="081A001B" w:tentative="1">
      <w:start w:val="1"/>
      <w:numFmt w:val="lowerRoman"/>
      <w:lvlText w:val="%3."/>
      <w:lvlJc w:val="right"/>
      <w:pPr>
        <w:ind w:left="2865" w:hanging="180"/>
      </w:pPr>
    </w:lvl>
    <w:lvl w:ilvl="3" w:tplc="081A000F" w:tentative="1">
      <w:start w:val="1"/>
      <w:numFmt w:val="decimal"/>
      <w:lvlText w:val="%4."/>
      <w:lvlJc w:val="left"/>
      <w:pPr>
        <w:ind w:left="3585" w:hanging="360"/>
      </w:pPr>
    </w:lvl>
    <w:lvl w:ilvl="4" w:tplc="081A0019" w:tentative="1">
      <w:start w:val="1"/>
      <w:numFmt w:val="lowerLetter"/>
      <w:lvlText w:val="%5."/>
      <w:lvlJc w:val="left"/>
      <w:pPr>
        <w:ind w:left="4305" w:hanging="360"/>
      </w:pPr>
    </w:lvl>
    <w:lvl w:ilvl="5" w:tplc="081A001B" w:tentative="1">
      <w:start w:val="1"/>
      <w:numFmt w:val="lowerRoman"/>
      <w:lvlText w:val="%6."/>
      <w:lvlJc w:val="right"/>
      <w:pPr>
        <w:ind w:left="5025" w:hanging="180"/>
      </w:pPr>
    </w:lvl>
    <w:lvl w:ilvl="6" w:tplc="081A000F" w:tentative="1">
      <w:start w:val="1"/>
      <w:numFmt w:val="decimal"/>
      <w:lvlText w:val="%7."/>
      <w:lvlJc w:val="left"/>
      <w:pPr>
        <w:ind w:left="5745" w:hanging="360"/>
      </w:pPr>
    </w:lvl>
    <w:lvl w:ilvl="7" w:tplc="081A0019" w:tentative="1">
      <w:start w:val="1"/>
      <w:numFmt w:val="lowerLetter"/>
      <w:lvlText w:val="%8."/>
      <w:lvlJc w:val="left"/>
      <w:pPr>
        <w:ind w:left="6465" w:hanging="360"/>
      </w:pPr>
    </w:lvl>
    <w:lvl w:ilvl="8" w:tplc="0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6B2129F2"/>
    <w:multiLevelType w:val="hybridMultilevel"/>
    <w:tmpl w:val="B19E95A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80F50"/>
    <w:multiLevelType w:val="hybridMultilevel"/>
    <w:tmpl w:val="90E649A2"/>
    <w:lvl w:ilvl="0" w:tplc="95B6F3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9C427A3"/>
    <w:multiLevelType w:val="hybridMultilevel"/>
    <w:tmpl w:val="08AAC32E"/>
    <w:lvl w:ilvl="0" w:tplc="5DCCC43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2145" w:hanging="360"/>
      </w:pPr>
    </w:lvl>
    <w:lvl w:ilvl="2" w:tplc="081A001B" w:tentative="1">
      <w:start w:val="1"/>
      <w:numFmt w:val="lowerRoman"/>
      <w:lvlText w:val="%3."/>
      <w:lvlJc w:val="right"/>
      <w:pPr>
        <w:ind w:left="2865" w:hanging="180"/>
      </w:pPr>
    </w:lvl>
    <w:lvl w:ilvl="3" w:tplc="081A000F" w:tentative="1">
      <w:start w:val="1"/>
      <w:numFmt w:val="decimal"/>
      <w:lvlText w:val="%4."/>
      <w:lvlJc w:val="left"/>
      <w:pPr>
        <w:ind w:left="3585" w:hanging="360"/>
      </w:pPr>
    </w:lvl>
    <w:lvl w:ilvl="4" w:tplc="081A0019" w:tentative="1">
      <w:start w:val="1"/>
      <w:numFmt w:val="lowerLetter"/>
      <w:lvlText w:val="%5."/>
      <w:lvlJc w:val="left"/>
      <w:pPr>
        <w:ind w:left="4305" w:hanging="360"/>
      </w:pPr>
    </w:lvl>
    <w:lvl w:ilvl="5" w:tplc="081A001B" w:tentative="1">
      <w:start w:val="1"/>
      <w:numFmt w:val="lowerRoman"/>
      <w:lvlText w:val="%6."/>
      <w:lvlJc w:val="right"/>
      <w:pPr>
        <w:ind w:left="5025" w:hanging="180"/>
      </w:pPr>
    </w:lvl>
    <w:lvl w:ilvl="6" w:tplc="081A000F" w:tentative="1">
      <w:start w:val="1"/>
      <w:numFmt w:val="decimal"/>
      <w:lvlText w:val="%7."/>
      <w:lvlJc w:val="left"/>
      <w:pPr>
        <w:ind w:left="5745" w:hanging="360"/>
      </w:pPr>
    </w:lvl>
    <w:lvl w:ilvl="7" w:tplc="081A0019" w:tentative="1">
      <w:start w:val="1"/>
      <w:numFmt w:val="lowerLetter"/>
      <w:lvlText w:val="%8."/>
      <w:lvlJc w:val="left"/>
      <w:pPr>
        <w:ind w:left="6465" w:hanging="360"/>
      </w:pPr>
    </w:lvl>
    <w:lvl w:ilvl="8" w:tplc="081A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A85"/>
    <w:rsid w:val="00022CE5"/>
    <w:rsid w:val="00025638"/>
    <w:rsid w:val="0003581C"/>
    <w:rsid w:val="00036C59"/>
    <w:rsid w:val="00040DC2"/>
    <w:rsid w:val="000462E9"/>
    <w:rsid w:val="00046EDA"/>
    <w:rsid w:val="0006635F"/>
    <w:rsid w:val="00094533"/>
    <w:rsid w:val="0009745B"/>
    <w:rsid w:val="000A09E8"/>
    <w:rsid w:val="000A1EBB"/>
    <w:rsid w:val="000A1EED"/>
    <w:rsid w:val="000A2717"/>
    <w:rsid w:val="000A59C7"/>
    <w:rsid w:val="000A6102"/>
    <w:rsid w:val="000B291E"/>
    <w:rsid w:val="000B520F"/>
    <w:rsid w:val="000B5F5C"/>
    <w:rsid w:val="000F5C81"/>
    <w:rsid w:val="00100401"/>
    <w:rsid w:val="0010135F"/>
    <w:rsid w:val="001016FA"/>
    <w:rsid w:val="00105691"/>
    <w:rsid w:val="001123BA"/>
    <w:rsid w:val="00114837"/>
    <w:rsid w:val="0012120E"/>
    <w:rsid w:val="00134840"/>
    <w:rsid w:val="0014193B"/>
    <w:rsid w:val="00144893"/>
    <w:rsid w:val="00167642"/>
    <w:rsid w:val="00170D66"/>
    <w:rsid w:val="00180C13"/>
    <w:rsid w:val="00193312"/>
    <w:rsid w:val="001959C0"/>
    <w:rsid w:val="001A351C"/>
    <w:rsid w:val="001A5917"/>
    <w:rsid w:val="001B1065"/>
    <w:rsid w:val="001C5655"/>
    <w:rsid w:val="001D0694"/>
    <w:rsid w:val="001D0863"/>
    <w:rsid w:val="001E4542"/>
    <w:rsid w:val="001F243C"/>
    <w:rsid w:val="0020537E"/>
    <w:rsid w:val="00223C10"/>
    <w:rsid w:val="00231F63"/>
    <w:rsid w:val="0023321F"/>
    <w:rsid w:val="0024182D"/>
    <w:rsid w:val="00242243"/>
    <w:rsid w:val="002433F7"/>
    <w:rsid w:val="00250E5C"/>
    <w:rsid w:val="00272DF4"/>
    <w:rsid w:val="0027320E"/>
    <w:rsid w:val="002834D6"/>
    <w:rsid w:val="002859AC"/>
    <w:rsid w:val="0029075C"/>
    <w:rsid w:val="00296C09"/>
    <w:rsid w:val="002A23B4"/>
    <w:rsid w:val="002A31F7"/>
    <w:rsid w:val="002A62F3"/>
    <w:rsid w:val="002B1F7A"/>
    <w:rsid w:val="002B30F1"/>
    <w:rsid w:val="002B3155"/>
    <w:rsid w:val="002B3423"/>
    <w:rsid w:val="002B6F0A"/>
    <w:rsid w:val="002C6B6A"/>
    <w:rsid w:val="002D45D5"/>
    <w:rsid w:val="002D5172"/>
    <w:rsid w:val="002E33C0"/>
    <w:rsid w:val="002F2999"/>
    <w:rsid w:val="00302B48"/>
    <w:rsid w:val="003176CD"/>
    <w:rsid w:val="00332584"/>
    <w:rsid w:val="003332C3"/>
    <w:rsid w:val="00335661"/>
    <w:rsid w:val="00342810"/>
    <w:rsid w:val="00346C7C"/>
    <w:rsid w:val="0034744B"/>
    <w:rsid w:val="00347B15"/>
    <w:rsid w:val="003564FA"/>
    <w:rsid w:val="003621CF"/>
    <w:rsid w:val="00385A87"/>
    <w:rsid w:val="00394946"/>
    <w:rsid w:val="00395608"/>
    <w:rsid w:val="00395B1C"/>
    <w:rsid w:val="003A5636"/>
    <w:rsid w:val="003B0837"/>
    <w:rsid w:val="003B5D17"/>
    <w:rsid w:val="003F6DFD"/>
    <w:rsid w:val="00404824"/>
    <w:rsid w:val="00426087"/>
    <w:rsid w:val="00430837"/>
    <w:rsid w:val="004341B8"/>
    <w:rsid w:val="00434908"/>
    <w:rsid w:val="00440005"/>
    <w:rsid w:val="004454B9"/>
    <w:rsid w:val="00461C47"/>
    <w:rsid w:val="004A52FF"/>
    <w:rsid w:val="004A7202"/>
    <w:rsid w:val="004B0D65"/>
    <w:rsid w:val="004B15EC"/>
    <w:rsid w:val="004B27F1"/>
    <w:rsid w:val="004B33DE"/>
    <w:rsid w:val="004C0058"/>
    <w:rsid w:val="004C5384"/>
    <w:rsid w:val="004D1D59"/>
    <w:rsid w:val="004D557D"/>
    <w:rsid w:val="004D559F"/>
    <w:rsid w:val="004D64C8"/>
    <w:rsid w:val="004E1D24"/>
    <w:rsid w:val="005003E7"/>
    <w:rsid w:val="005101DA"/>
    <w:rsid w:val="0051217A"/>
    <w:rsid w:val="00512E69"/>
    <w:rsid w:val="00515A45"/>
    <w:rsid w:val="005165FD"/>
    <w:rsid w:val="00530F18"/>
    <w:rsid w:val="00532522"/>
    <w:rsid w:val="00533867"/>
    <w:rsid w:val="00543FCC"/>
    <w:rsid w:val="00544885"/>
    <w:rsid w:val="00545F6B"/>
    <w:rsid w:val="00583C34"/>
    <w:rsid w:val="005962D3"/>
    <w:rsid w:val="005A122A"/>
    <w:rsid w:val="005A2B9F"/>
    <w:rsid w:val="005B1635"/>
    <w:rsid w:val="005B610E"/>
    <w:rsid w:val="005B722B"/>
    <w:rsid w:val="005C36FC"/>
    <w:rsid w:val="005C45D5"/>
    <w:rsid w:val="005E14A6"/>
    <w:rsid w:val="005E19DE"/>
    <w:rsid w:val="005E359F"/>
    <w:rsid w:val="005F221D"/>
    <w:rsid w:val="00614E49"/>
    <w:rsid w:val="0061554E"/>
    <w:rsid w:val="006221D3"/>
    <w:rsid w:val="00627B3C"/>
    <w:rsid w:val="0063365F"/>
    <w:rsid w:val="00635585"/>
    <w:rsid w:val="006416F6"/>
    <w:rsid w:val="00644261"/>
    <w:rsid w:val="0065378A"/>
    <w:rsid w:val="006738C5"/>
    <w:rsid w:val="006A43B7"/>
    <w:rsid w:val="006A786E"/>
    <w:rsid w:val="006B1F38"/>
    <w:rsid w:val="006B3A1B"/>
    <w:rsid w:val="006C3603"/>
    <w:rsid w:val="006C7A81"/>
    <w:rsid w:val="006E76F7"/>
    <w:rsid w:val="006F1DCB"/>
    <w:rsid w:val="006F650F"/>
    <w:rsid w:val="00714E5D"/>
    <w:rsid w:val="0072279B"/>
    <w:rsid w:val="007239A2"/>
    <w:rsid w:val="007242C6"/>
    <w:rsid w:val="00726B28"/>
    <w:rsid w:val="007313F6"/>
    <w:rsid w:val="00731E3B"/>
    <w:rsid w:val="00732C8A"/>
    <w:rsid w:val="007434F9"/>
    <w:rsid w:val="00782BBD"/>
    <w:rsid w:val="007855C5"/>
    <w:rsid w:val="00791219"/>
    <w:rsid w:val="00792A4D"/>
    <w:rsid w:val="007964DF"/>
    <w:rsid w:val="007A4E15"/>
    <w:rsid w:val="007C6127"/>
    <w:rsid w:val="007C745F"/>
    <w:rsid w:val="007D1BA7"/>
    <w:rsid w:val="007D4356"/>
    <w:rsid w:val="007E3AFE"/>
    <w:rsid w:val="007E5B9E"/>
    <w:rsid w:val="007F70D9"/>
    <w:rsid w:val="00801DFC"/>
    <w:rsid w:val="00804F01"/>
    <w:rsid w:val="00806C70"/>
    <w:rsid w:val="00842451"/>
    <w:rsid w:val="008502D0"/>
    <w:rsid w:val="00860F8D"/>
    <w:rsid w:val="00866D31"/>
    <w:rsid w:val="00871DD0"/>
    <w:rsid w:val="00875D1D"/>
    <w:rsid w:val="008856FD"/>
    <w:rsid w:val="00885BC5"/>
    <w:rsid w:val="00897F86"/>
    <w:rsid w:val="008A05C2"/>
    <w:rsid w:val="008A1387"/>
    <w:rsid w:val="008A552F"/>
    <w:rsid w:val="008B0B76"/>
    <w:rsid w:val="008C331E"/>
    <w:rsid w:val="008C4D2E"/>
    <w:rsid w:val="008C515D"/>
    <w:rsid w:val="008D33DD"/>
    <w:rsid w:val="008E1311"/>
    <w:rsid w:val="008E34FC"/>
    <w:rsid w:val="008F07B2"/>
    <w:rsid w:val="008F5FC2"/>
    <w:rsid w:val="008F6B69"/>
    <w:rsid w:val="00910D64"/>
    <w:rsid w:val="00914D2D"/>
    <w:rsid w:val="009449BE"/>
    <w:rsid w:val="00953357"/>
    <w:rsid w:val="00954872"/>
    <w:rsid w:val="00980170"/>
    <w:rsid w:val="00980ECD"/>
    <w:rsid w:val="0098181B"/>
    <w:rsid w:val="009A51DF"/>
    <w:rsid w:val="009B1A4F"/>
    <w:rsid w:val="009B3320"/>
    <w:rsid w:val="009C2CD6"/>
    <w:rsid w:val="009C7FCA"/>
    <w:rsid w:val="009D1980"/>
    <w:rsid w:val="009D54C6"/>
    <w:rsid w:val="009E3ED3"/>
    <w:rsid w:val="009F642B"/>
    <w:rsid w:val="00A359AF"/>
    <w:rsid w:val="00A527AA"/>
    <w:rsid w:val="00A616A2"/>
    <w:rsid w:val="00A638B3"/>
    <w:rsid w:val="00A717CC"/>
    <w:rsid w:val="00A7670D"/>
    <w:rsid w:val="00A85106"/>
    <w:rsid w:val="00A86CBA"/>
    <w:rsid w:val="00A9014C"/>
    <w:rsid w:val="00AB11EB"/>
    <w:rsid w:val="00AB3228"/>
    <w:rsid w:val="00AB70B7"/>
    <w:rsid w:val="00AD13C2"/>
    <w:rsid w:val="00AD5FDA"/>
    <w:rsid w:val="00B03AD3"/>
    <w:rsid w:val="00B03C36"/>
    <w:rsid w:val="00B053F0"/>
    <w:rsid w:val="00B109B9"/>
    <w:rsid w:val="00B11CEB"/>
    <w:rsid w:val="00B12347"/>
    <w:rsid w:val="00B1270F"/>
    <w:rsid w:val="00B1439A"/>
    <w:rsid w:val="00B234C9"/>
    <w:rsid w:val="00B23B08"/>
    <w:rsid w:val="00B273C7"/>
    <w:rsid w:val="00B3000E"/>
    <w:rsid w:val="00B31EE1"/>
    <w:rsid w:val="00B34CC7"/>
    <w:rsid w:val="00B47066"/>
    <w:rsid w:val="00B54A85"/>
    <w:rsid w:val="00B550D9"/>
    <w:rsid w:val="00B55AFF"/>
    <w:rsid w:val="00B70C2C"/>
    <w:rsid w:val="00B75717"/>
    <w:rsid w:val="00BC41BA"/>
    <w:rsid w:val="00BE30AE"/>
    <w:rsid w:val="00BE7779"/>
    <w:rsid w:val="00C0084F"/>
    <w:rsid w:val="00C14033"/>
    <w:rsid w:val="00C23FA5"/>
    <w:rsid w:val="00C254E0"/>
    <w:rsid w:val="00C30E26"/>
    <w:rsid w:val="00C521EF"/>
    <w:rsid w:val="00C54D65"/>
    <w:rsid w:val="00C5728A"/>
    <w:rsid w:val="00C7012F"/>
    <w:rsid w:val="00CA4148"/>
    <w:rsid w:val="00CA583F"/>
    <w:rsid w:val="00CA7027"/>
    <w:rsid w:val="00CC0266"/>
    <w:rsid w:val="00CC2F82"/>
    <w:rsid w:val="00CC48A8"/>
    <w:rsid w:val="00CD4605"/>
    <w:rsid w:val="00CE62CC"/>
    <w:rsid w:val="00CF62DB"/>
    <w:rsid w:val="00D00EE1"/>
    <w:rsid w:val="00D02F06"/>
    <w:rsid w:val="00D0592A"/>
    <w:rsid w:val="00D30CE3"/>
    <w:rsid w:val="00D33803"/>
    <w:rsid w:val="00D50BFD"/>
    <w:rsid w:val="00D543B8"/>
    <w:rsid w:val="00D67E30"/>
    <w:rsid w:val="00D70B9F"/>
    <w:rsid w:val="00D77A36"/>
    <w:rsid w:val="00D81A8B"/>
    <w:rsid w:val="00D8607B"/>
    <w:rsid w:val="00D868AF"/>
    <w:rsid w:val="00D91E80"/>
    <w:rsid w:val="00D96050"/>
    <w:rsid w:val="00DB14D5"/>
    <w:rsid w:val="00DC2042"/>
    <w:rsid w:val="00DC6924"/>
    <w:rsid w:val="00DD2C1D"/>
    <w:rsid w:val="00DD43FF"/>
    <w:rsid w:val="00DE6508"/>
    <w:rsid w:val="00DE7645"/>
    <w:rsid w:val="00DF2E6C"/>
    <w:rsid w:val="00DF453B"/>
    <w:rsid w:val="00E118FF"/>
    <w:rsid w:val="00E16B58"/>
    <w:rsid w:val="00E222A0"/>
    <w:rsid w:val="00E276BB"/>
    <w:rsid w:val="00E405F0"/>
    <w:rsid w:val="00E409B4"/>
    <w:rsid w:val="00E43F3F"/>
    <w:rsid w:val="00E45054"/>
    <w:rsid w:val="00E5586C"/>
    <w:rsid w:val="00E816AF"/>
    <w:rsid w:val="00E84009"/>
    <w:rsid w:val="00E91F51"/>
    <w:rsid w:val="00EB0A96"/>
    <w:rsid w:val="00EB2A13"/>
    <w:rsid w:val="00EB3F93"/>
    <w:rsid w:val="00EB62D1"/>
    <w:rsid w:val="00EC38BF"/>
    <w:rsid w:val="00ED31F8"/>
    <w:rsid w:val="00ED688A"/>
    <w:rsid w:val="00EE0BDC"/>
    <w:rsid w:val="00EE576F"/>
    <w:rsid w:val="00EE66C9"/>
    <w:rsid w:val="00EF2349"/>
    <w:rsid w:val="00EF43E6"/>
    <w:rsid w:val="00F124DC"/>
    <w:rsid w:val="00F20881"/>
    <w:rsid w:val="00F30F6B"/>
    <w:rsid w:val="00F562F0"/>
    <w:rsid w:val="00F72EC8"/>
    <w:rsid w:val="00F838EF"/>
    <w:rsid w:val="00F84C39"/>
    <w:rsid w:val="00F928CC"/>
    <w:rsid w:val="00FA1285"/>
    <w:rsid w:val="00FB0D0E"/>
    <w:rsid w:val="00FB1237"/>
    <w:rsid w:val="00FC300B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08"/>
    <w:rPr>
      <w:lang w:val="sr-Cyrl-BA"/>
    </w:rPr>
  </w:style>
  <w:style w:type="paragraph" w:styleId="Heading3">
    <w:name w:val="heading 3"/>
    <w:basedOn w:val="Normal"/>
    <w:link w:val="Heading3Char"/>
    <w:uiPriority w:val="9"/>
    <w:qFormat/>
    <w:rsid w:val="00ED68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2D45D5"/>
    <w:pPr>
      <w:ind w:left="720"/>
      <w:contextualSpacing/>
    </w:p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locked/>
    <w:rsid w:val="00B31EE1"/>
    <w:rPr>
      <w:lang w:val="sr-Cyrl-BA"/>
    </w:rPr>
  </w:style>
  <w:style w:type="character" w:customStyle="1" w:styleId="fontstyle01">
    <w:name w:val="fontstyle01"/>
    <w:rsid w:val="00B31EE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6BB"/>
    <w:rPr>
      <w:rFonts w:ascii="Tahoma" w:hAnsi="Tahoma" w:cs="Tahoma"/>
      <w:sz w:val="16"/>
      <w:szCs w:val="16"/>
      <w:lang w:val="sr-Cyrl-BA"/>
    </w:rPr>
  </w:style>
  <w:style w:type="character" w:customStyle="1" w:styleId="Heading3Char">
    <w:name w:val="Heading 3 Char"/>
    <w:basedOn w:val="DefaultParagraphFont"/>
    <w:link w:val="Heading3"/>
    <w:uiPriority w:val="9"/>
    <w:rsid w:val="00ED688A"/>
    <w:rPr>
      <w:rFonts w:ascii="Times New Roman" w:eastAsia="Times New Roman" w:hAnsi="Times New Roman" w:cs="Times New Roman"/>
      <w:b/>
      <w:bCs/>
      <w:sz w:val="27"/>
      <w:szCs w:val="27"/>
      <w:lang w:eastAsia="sr-Latn-CS"/>
    </w:rPr>
  </w:style>
  <w:style w:type="character" w:styleId="Hyperlink">
    <w:name w:val="Hyperlink"/>
    <w:basedOn w:val="DefaultParagraphFont"/>
    <w:uiPriority w:val="99"/>
    <w:semiHidden/>
    <w:unhideWhenUsed/>
    <w:rsid w:val="0006635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131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311"/>
    <w:rPr>
      <w:lang w:val="sr-Cyrl-BA"/>
    </w:rPr>
  </w:style>
  <w:style w:type="paragraph" w:styleId="Footer">
    <w:name w:val="footer"/>
    <w:basedOn w:val="Normal"/>
    <w:link w:val="FooterChar"/>
    <w:uiPriority w:val="99"/>
    <w:unhideWhenUsed/>
    <w:rsid w:val="008E131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311"/>
    <w:rPr>
      <w:lang w:val="sr-Cyrl-BA"/>
    </w:rPr>
  </w:style>
  <w:style w:type="paragraph" w:styleId="BodyText">
    <w:name w:val="Body Text"/>
    <w:basedOn w:val="Normal"/>
    <w:link w:val="BodyTextChar"/>
    <w:uiPriority w:val="99"/>
    <w:unhideWhenUsed/>
    <w:rsid w:val="00C14033"/>
    <w:pPr>
      <w:spacing w:after="120"/>
    </w:pPr>
    <w:rPr>
      <w:rFonts w:ascii="Times New Roman" w:hAnsi="Times New Roman"/>
      <w:sz w:val="24"/>
      <w:lang w:val="sr-Latn-RS"/>
    </w:rPr>
  </w:style>
  <w:style w:type="character" w:customStyle="1" w:styleId="BodyTextChar">
    <w:name w:val="Body Text Char"/>
    <w:basedOn w:val="DefaultParagraphFont"/>
    <w:link w:val="BodyText"/>
    <w:uiPriority w:val="99"/>
    <w:rsid w:val="00C14033"/>
    <w:rPr>
      <w:rFonts w:ascii="Times New Roman" w:hAnsi="Times New Roman"/>
      <w:sz w:val="24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08"/>
    <w:rPr>
      <w:lang w:val="sr-Cyrl-BA"/>
    </w:rPr>
  </w:style>
  <w:style w:type="paragraph" w:styleId="Heading3">
    <w:name w:val="heading 3"/>
    <w:basedOn w:val="Normal"/>
    <w:link w:val="Heading3Char"/>
    <w:uiPriority w:val="9"/>
    <w:qFormat/>
    <w:rsid w:val="00ED68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2D45D5"/>
    <w:pPr>
      <w:ind w:left="720"/>
      <w:contextualSpacing/>
    </w:p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locked/>
    <w:rsid w:val="00B31EE1"/>
    <w:rPr>
      <w:lang w:val="sr-Cyrl-BA"/>
    </w:rPr>
  </w:style>
  <w:style w:type="character" w:customStyle="1" w:styleId="fontstyle01">
    <w:name w:val="fontstyle01"/>
    <w:rsid w:val="00B31EE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6BB"/>
    <w:rPr>
      <w:rFonts w:ascii="Tahoma" w:hAnsi="Tahoma" w:cs="Tahoma"/>
      <w:sz w:val="16"/>
      <w:szCs w:val="16"/>
      <w:lang w:val="sr-Cyrl-BA"/>
    </w:rPr>
  </w:style>
  <w:style w:type="character" w:customStyle="1" w:styleId="Heading3Char">
    <w:name w:val="Heading 3 Char"/>
    <w:basedOn w:val="DefaultParagraphFont"/>
    <w:link w:val="Heading3"/>
    <w:uiPriority w:val="9"/>
    <w:rsid w:val="00ED688A"/>
    <w:rPr>
      <w:rFonts w:ascii="Times New Roman" w:eastAsia="Times New Roman" w:hAnsi="Times New Roman" w:cs="Times New Roman"/>
      <w:b/>
      <w:bCs/>
      <w:sz w:val="27"/>
      <w:szCs w:val="27"/>
      <w:lang w:eastAsia="sr-Latn-CS"/>
    </w:rPr>
  </w:style>
  <w:style w:type="character" w:styleId="Hyperlink">
    <w:name w:val="Hyperlink"/>
    <w:basedOn w:val="DefaultParagraphFont"/>
    <w:uiPriority w:val="99"/>
    <w:semiHidden/>
    <w:unhideWhenUsed/>
    <w:rsid w:val="0006635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131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311"/>
    <w:rPr>
      <w:lang w:val="sr-Cyrl-BA"/>
    </w:rPr>
  </w:style>
  <w:style w:type="paragraph" w:styleId="Footer">
    <w:name w:val="footer"/>
    <w:basedOn w:val="Normal"/>
    <w:link w:val="FooterChar"/>
    <w:uiPriority w:val="99"/>
    <w:unhideWhenUsed/>
    <w:rsid w:val="008E131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311"/>
    <w:rPr>
      <w:lang w:val="sr-Cyrl-BA"/>
    </w:rPr>
  </w:style>
  <w:style w:type="paragraph" w:styleId="BodyText">
    <w:name w:val="Body Text"/>
    <w:basedOn w:val="Normal"/>
    <w:link w:val="BodyTextChar"/>
    <w:uiPriority w:val="99"/>
    <w:unhideWhenUsed/>
    <w:rsid w:val="00C14033"/>
    <w:pPr>
      <w:spacing w:after="120"/>
    </w:pPr>
    <w:rPr>
      <w:rFonts w:ascii="Times New Roman" w:hAnsi="Times New Roman"/>
      <w:sz w:val="24"/>
      <w:lang w:val="sr-Latn-RS"/>
    </w:rPr>
  </w:style>
  <w:style w:type="character" w:customStyle="1" w:styleId="BodyTextChar">
    <w:name w:val="Body Text Char"/>
    <w:basedOn w:val="DefaultParagraphFont"/>
    <w:link w:val="BodyText"/>
    <w:uiPriority w:val="99"/>
    <w:rsid w:val="00C14033"/>
    <w:rPr>
      <w:rFonts w:ascii="Times New Roman" w:hAnsi="Times New Roman"/>
      <w:sz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168D-15D9-4DD3-8D1B-EBF4EE4D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Mirković</dc:creator>
  <cp:keywords/>
  <dc:description/>
  <cp:lastModifiedBy>Goran Mirković</cp:lastModifiedBy>
  <cp:revision>261</cp:revision>
  <cp:lastPrinted>2023-02-09T06:50:00Z</cp:lastPrinted>
  <dcterms:created xsi:type="dcterms:W3CDTF">2022-07-11T11:40:00Z</dcterms:created>
  <dcterms:modified xsi:type="dcterms:W3CDTF">2023-02-09T07:21:00Z</dcterms:modified>
</cp:coreProperties>
</file>